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BCD" w:rsidRPr="00634623" w:rsidRDefault="007E1BCD" w:rsidP="007E1BCD">
      <w:pPr>
        <w:spacing w:before="100" w:beforeAutospacing="1" w:after="100" w:afterAutospacing="1" w:line="240" w:lineRule="auto"/>
        <w:jc w:val="center"/>
        <w:rPr>
          <w:rFonts w:ascii="Times New Roman" w:eastAsia="Times New Roman" w:hAnsi="Times New Roman" w:cs="Times New Roman"/>
          <w:sz w:val="24"/>
          <w:szCs w:val="24"/>
        </w:rPr>
      </w:pPr>
      <w:r w:rsidRPr="00634623">
        <w:rPr>
          <w:rFonts w:ascii="Times New Roman" w:eastAsia="Times New Roman" w:hAnsi="Times New Roman" w:cs="Times New Roman"/>
          <w:b/>
          <w:bCs/>
          <w:sz w:val="24"/>
          <w:szCs w:val="24"/>
        </w:rPr>
        <w:t>Консультация для родителей</w:t>
      </w:r>
    </w:p>
    <w:p w:rsidR="007E1BCD" w:rsidRPr="00634623" w:rsidRDefault="007E1BCD" w:rsidP="007E1BCD">
      <w:pPr>
        <w:spacing w:before="100" w:beforeAutospacing="1" w:after="100" w:afterAutospacing="1" w:line="240" w:lineRule="auto"/>
        <w:jc w:val="center"/>
        <w:rPr>
          <w:rFonts w:ascii="Times New Roman" w:eastAsia="Times New Roman" w:hAnsi="Times New Roman" w:cs="Times New Roman"/>
          <w:sz w:val="24"/>
          <w:szCs w:val="24"/>
        </w:rPr>
      </w:pPr>
      <w:r w:rsidRPr="00634623">
        <w:rPr>
          <w:rFonts w:ascii="Times New Roman" w:eastAsia="Times New Roman" w:hAnsi="Times New Roman" w:cs="Times New Roman"/>
          <w:b/>
          <w:bCs/>
          <w:i/>
          <w:iCs/>
          <w:sz w:val="24"/>
          <w:szCs w:val="24"/>
        </w:rPr>
        <w:t>«Родителям о первой юношеской любви»</w:t>
      </w:r>
    </w:p>
    <w:p w:rsidR="007E1BCD" w:rsidRPr="00634623" w:rsidRDefault="007E1BCD" w:rsidP="007E1BCD">
      <w:pPr>
        <w:spacing w:before="100" w:beforeAutospacing="1" w:after="100" w:afterAutospacing="1" w:line="240" w:lineRule="auto"/>
        <w:rPr>
          <w:rFonts w:ascii="Times New Roman" w:eastAsia="Times New Roman" w:hAnsi="Times New Roman" w:cs="Times New Roman"/>
          <w:sz w:val="24"/>
          <w:szCs w:val="24"/>
        </w:rPr>
      </w:pPr>
      <w:r w:rsidRPr="00634623">
        <w:rPr>
          <w:rFonts w:ascii="Times New Roman" w:eastAsia="Times New Roman" w:hAnsi="Times New Roman" w:cs="Times New Roman"/>
          <w:sz w:val="24"/>
          <w:szCs w:val="24"/>
        </w:rPr>
        <w:t>           Вот как видит юношескую любовь великий Гете: «Первая любовь неиспорченной юности направлена всегда на возвышенное. Природа будто хочет, чтобы один пол чувственно воспринимал в другом доброе и прекрасное».</w:t>
      </w:r>
    </w:p>
    <w:p w:rsidR="007E1BCD" w:rsidRPr="00634623" w:rsidRDefault="007E1BCD" w:rsidP="007E1BCD">
      <w:pPr>
        <w:spacing w:before="100" w:beforeAutospacing="1" w:after="100" w:afterAutospacing="1" w:line="240" w:lineRule="auto"/>
        <w:rPr>
          <w:rFonts w:ascii="Times New Roman" w:eastAsia="Times New Roman" w:hAnsi="Times New Roman" w:cs="Times New Roman"/>
          <w:sz w:val="24"/>
          <w:szCs w:val="24"/>
        </w:rPr>
      </w:pPr>
      <w:r w:rsidRPr="00634623">
        <w:rPr>
          <w:rFonts w:ascii="Times New Roman" w:eastAsia="Times New Roman" w:hAnsi="Times New Roman" w:cs="Times New Roman"/>
          <w:sz w:val="24"/>
          <w:szCs w:val="24"/>
        </w:rPr>
        <w:t>Если обратиться к мнению взрослых, то можно встретить разные точки зрения на юношескую любовь: «высшее проявление чувства», «только она и есть юношеская любовь», «такой любви нет», «школьникам любить рано». И первую юношескую любовь нельзя отрицать: о ее проявлениях рассказывает вся мировая литература, ее хранит память каждого взрослого человека. Но ее нельзя и идеализировать.</w:t>
      </w:r>
    </w:p>
    <w:p w:rsidR="007E1BCD" w:rsidRPr="00634623" w:rsidRDefault="007E1BCD" w:rsidP="007E1BCD">
      <w:pPr>
        <w:spacing w:before="100" w:beforeAutospacing="1" w:after="100" w:afterAutospacing="1" w:line="240" w:lineRule="auto"/>
        <w:rPr>
          <w:rFonts w:ascii="Times New Roman" w:eastAsia="Times New Roman" w:hAnsi="Times New Roman" w:cs="Times New Roman"/>
          <w:sz w:val="24"/>
          <w:szCs w:val="24"/>
        </w:rPr>
      </w:pPr>
      <w:r w:rsidRPr="00634623">
        <w:rPr>
          <w:rFonts w:ascii="Times New Roman" w:eastAsia="Times New Roman" w:hAnsi="Times New Roman" w:cs="Times New Roman"/>
          <w:sz w:val="24"/>
          <w:szCs w:val="24"/>
        </w:rPr>
        <w:t>В юношеской любви много фантазии. В образе любимого сочетаются качества реального человека и воображаемого, который — само совершенство. Юношеская любовь близка к дружбе. Об этом писал А.И. Герцен: «Я не знаю, почему дают какую-то монополию воспоминаниям о первой любви над воспоминаниями молодой дружбы. Первая любовь потому так благоуханна, что она страстная дружба».</w:t>
      </w:r>
    </w:p>
    <w:p w:rsidR="007E1BCD" w:rsidRPr="00634623" w:rsidRDefault="007E1BCD" w:rsidP="007E1BCD">
      <w:pPr>
        <w:spacing w:before="100" w:beforeAutospacing="1" w:after="100" w:afterAutospacing="1" w:line="240" w:lineRule="auto"/>
        <w:rPr>
          <w:rFonts w:ascii="Times New Roman" w:eastAsia="Times New Roman" w:hAnsi="Times New Roman" w:cs="Times New Roman"/>
          <w:sz w:val="24"/>
          <w:szCs w:val="24"/>
        </w:rPr>
      </w:pPr>
      <w:r w:rsidRPr="00634623">
        <w:rPr>
          <w:rFonts w:ascii="Times New Roman" w:eastAsia="Times New Roman" w:hAnsi="Times New Roman" w:cs="Times New Roman"/>
          <w:sz w:val="24"/>
          <w:szCs w:val="24"/>
        </w:rPr>
        <w:t>Юношеская любовь чаще всего вырастает из дружбы. Да и </w:t>
      </w:r>
      <w:proofErr w:type="gramStart"/>
      <w:r w:rsidRPr="00634623">
        <w:rPr>
          <w:rFonts w:ascii="Times New Roman" w:eastAsia="Times New Roman" w:hAnsi="Times New Roman" w:cs="Times New Roman"/>
          <w:sz w:val="24"/>
          <w:szCs w:val="24"/>
        </w:rPr>
        <w:t>сами юноши</w:t>
      </w:r>
      <w:proofErr w:type="gramEnd"/>
      <w:r w:rsidRPr="00634623">
        <w:rPr>
          <w:rFonts w:ascii="Times New Roman" w:eastAsia="Times New Roman" w:hAnsi="Times New Roman" w:cs="Times New Roman"/>
          <w:sz w:val="24"/>
          <w:szCs w:val="24"/>
        </w:rPr>
        <w:t xml:space="preserve"> и девушки свои отношения часто называют дружбой. Юношеская любовь бескорыстна, скромна, неуверенна в себе, боится показаться смешной. На ней лежит печать хрупкости и оторванности от жизни, она не заглядывает в будущее глазами реалиста. Мечты о будущем юных влюбленных обычно не связываются с семьей.</w:t>
      </w:r>
    </w:p>
    <w:p w:rsidR="007E1BCD" w:rsidRPr="00634623" w:rsidRDefault="007E1BCD" w:rsidP="007E1BCD">
      <w:pPr>
        <w:spacing w:before="100" w:beforeAutospacing="1" w:after="100" w:afterAutospacing="1" w:line="240" w:lineRule="auto"/>
        <w:rPr>
          <w:rFonts w:ascii="Times New Roman" w:eastAsia="Times New Roman" w:hAnsi="Times New Roman" w:cs="Times New Roman"/>
          <w:sz w:val="24"/>
          <w:szCs w:val="24"/>
        </w:rPr>
      </w:pPr>
      <w:r w:rsidRPr="00634623">
        <w:rPr>
          <w:rFonts w:ascii="Times New Roman" w:eastAsia="Times New Roman" w:hAnsi="Times New Roman" w:cs="Times New Roman"/>
          <w:sz w:val="24"/>
          <w:szCs w:val="24"/>
        </w:rPr>
        <w:t xml:space="preserve">Юношеская любовь заставляет любящих взыскательно смотреть на себя и пробуждать желание «посмотреть себя», </w:t>
      </w:r>
      <w:proofErr w:type="gramStart"/>
      <w:r w:rsidRPr="00634623">
        <w:rPr>
          <w:rFonts w:ascii="Times New Roman" w:eastAsia="Times New Roman" w:hAnsi="Times New Roman" w:cs="Times New Roman"/>
          <w:sz w:val="24"/>
          <w:szCs w:val="24"/>
        </w:rPr>
        <w:t>совершенствоваться :</w:t>
      </w:r>
      <w:proofErr w:type="gramEnd"/>
      <w:r w:rsidRPr="00634623">
        <w:rPr>
          <w:rFonts w:ascii="Times New Roman" w:eastAsia="Times New Roman" w:hAnsi="Times New Roman" w:cs="Times New Roman"/>
          <w:sz w:val="24"/>
          <w:szCs w:val="24"/>
        </w:rPr>
        <w:t xml:space="preserve"> стать умнее, сильнее, добрее. И в этой активизации душевой деятельности состоит ее большая нравственная ценность. Первая любовь может неожиданно исчезнуть, так как любили не столько реального, сколько воображаемого человека. Однако чувство безысходности недолговечно. Оно скоро проходит, оставляя бесценный для юного человека эмоциональный опыт.</w:t>
      </w:r>
    </w:p>
    <w:p w:rsidR="00C03F6B" w:rsidRDefault="007E1BCD">
      <w:bookmarkStart w:id="0" w:name="_GoBack"/>
      <w:bookmarkEnd w:id="0"/>
    </w:p>
    <w:sectPr w:rsidR="00C03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D63"/>
    <w:rsid w:val="007E1BCD"/>
    <w:rsid w:val="009D7D19"/>
    <w:rsid w:val="00D06D63"/>
    <w:rsid w:val="00D36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B5EA4-5C04-4311-BB6A-34E63AA4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BC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ПК-7</dc:creator>
  <cp:keywords/>
  <dc:description/>
  <cp:lastModifiedBy>ПК-7</cp:lastModifiedBy>
  <cp:revision>2</cp:revision>
  <dcterms:created xsi:type="dcterms:W3CDTF">2021-03-14T06:46:00Z</dcterms:created>
  <dcterms:modified xsi:type="dcterms:W3CDTF">2021-03-14T06:46:00Z</dcterms:modified>
</cp:coreProperties>
</file>